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7CB4B104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>
        <w:rPr>
          <w:rFonts w:eastAsia="標楷體" w:cs="Arial" w:hint="eastAsia"/>
        </w:rPr>
        <w:tab/>
      </w:r>
      <w:r w:rsidR="003E3648">
        <w:rPr>
          <w:rFonts w:eastAsia="標楷體" w:cs="Arial" w:hint="eastAsia"/>
        </w:rPr>
        <w:t>115</w:t>
      </w:r>
      <w:r>
        <w:rPr>
          <w:rFonts w:eastAsia="標楷體" w:cs="Arial" w:hint="eastAsia"/>
        </w:rPr>
        <w:t>年</w:t>
      </w:r>
      <w:r w:rsidR="003E3648">
        <w:rPr>
          <w:rFonts w:eastAsia="標楷體" w:cs="Arial" w:hint="eastAsia"/>
        </w:rPr>
        <w:t>4</w:t>
      </w:r>
      <w:r>
        <w:rPr>
          <w:rFonts w:eastAsia="標楷體" w:cs="Arial" w:hint="eastAsia"/>
        </w:rPr>
        <w:t>月</w:t>
      </w:r>
      <w:r w:rsidR="003E3648">
        <w:rPr>
          <w:rFonts w:eastAsia="標楷體" w:cs="Arial" w:hint="eastAsia"/>
        </w:rPr>
        <w:t>9</w:t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1256"/>
        <w:gridCol w:w="2790"/>
        <w:gridCol w:w="1814"/>
        <w:gridCol w:w="3640"/>
      </w:tblGrid>
      <w:tr w:rsidR="00174C24" w:rsidRPr="006054DC" w14:paraId="18471E69" w14:textId="77777777" w:rsidTr="00CD1FAE">
        <w:trPr>
          <w:trHeight w:val="430"/>
          <w:jc w:val="center"/>
        </w:trPr>
        <w:tc>
          <w:tcPr>
            <w:tcW w:w="864" w:type="pct"/>
            <w:gridSpan w:val="2"/>
            <w:tcBorders>
              <w:top w:val="thinThickSmallGap" w:sz="18" w:space="0" w:color="auto"/>
            </w:tcBorders>
            <w:noWrap/>
            <w:vAlign w:val="center"/>
          </w:tcPr>
          <w:p w14:paraId="794A09E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6" w:type="pct"/>
            <w:gridSpan w:val="3"/>
            <w:tcBorders>
              <w:top w:val="thinThickSmallGap" w:sz="18" w:space="0" w:color="auto"/>
            </w:tcBorders>
            <w:vAlign w:val="center"/>
          </w:tcPr>
          <w:p w14:paraId="286A7CEB" w14:textId="6EFBFE75" w:rsidR="00174C24" w:rsidRPr="000D1DAC" w:rsidRDefault="003E3648" w:rsidP="003E364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環球購物中心股份有限公司</w:t>
            </w:r>
          </w:p>
        </w:tc>
      </w:tr>
      <w:tr w:rsidR="00174C24" w:rsidRPr="006054DC" w14:paraId="16044065" w14:textId="77777777" w:rsidTr="00CD1FAE">
        <w:trPr>
          <w:trHeight w:val="437"/>
          <w:jc w:val="center"/>
        </w:trPr>
        <w:tc>
          <w:tcPr>
            <w:tcW w:w="864" w:type="pct"/>
            <w:gridSpan w:val="2"/>
            <w:noWrap/>
            <w:vAlign w:val="center"/>
          </w:tcPr>
          <w:p w14:paraId="7B66703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noWrap/>
            <w:vAlign w:val="center"/>
          </w:tcPr>
          <w:p w14:paraId="23EBF886" w14:textId="1ECD94FC" w:rsidR="00174C24" w:rsidRPr="006054DC" w:rsidRDefault="003E3648" w:rsidP="003E364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80296032</w:t>
            </w:r>
          </w:p>
        </w:tc>
        <w:tc>
          <w:tcPr>
            <w:tcW w:w="910" w:type="pct"/>
            <w:noWrap/>
            <w:vAlign w:val="center"/>
          </w:tcPr>
          <w:p w14:paraId="2EAA00FA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6" w:type="pct"/>
            <w:noWrap/>
            <w:vAlign w:val="center"/>
          </w:tcPr>
          <w:p w14:paraId="4AF4378F" w14:textId="582204B8" w:rsidR="00174C24" w:rsidRPr="006054DC" w:rsidRDefault="003E3648" w:rsidP="003E364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零售服務業</w:t>
            </w:r>
          </w:p>
        </w:tc>
      </w:tr>
      <w:tr w:rsidR="00174C24" w:rsidRPr="006054DC" w14:paraId="0A495E56" w14:textId="77777777" w:rsidTr="00CD1FAE">
        <w:trPr>
          <w:trHeight w:val="3661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4264E2F9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5B80A970" w:rsidR="00174C24" w:rsidRPr="006054DC" w:rsidRDefault="003E3648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174C24"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72228815" w14:textId="77777777" w:rsidTr="00CD1FAE">
        <w:trPr>
          <w:trHeight w:val="551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BB4AD2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1D62CB6B" w14:textId="4D2AC72F" w:rsidR="00174C24" w:rsidRPr="006054DC" w:rsidRDefault="00174C24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□男：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5F391E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1</w:t>
            </w:r>
            <w:r w:rsidR="00B54BF2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28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         □女：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5F391E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2</w:t>
            </w:r>
            <w:r w:rsidR="00B54BF2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16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總計：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B54BF2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344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174C24" w:rsidRPr="006054DC" w14:paraId="083F6ED0" w14:textId="77777777" w:rsidTr="00CD1FAE">
        <w:trPr>
          <w:trHeight w:val="3766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1CB810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00507FE3" w14:textId="2ED94AD8" w:rsidR="00DA3872" w:rsidRPr="00DA3872" w:rsidRDefault="004556ED" w:rsidP="00DA387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t>⭐</w:t>
            </w:r>
            <w:r w:rsidR="00DA3872" w:rsidRPr="00DA3872">
              <w:rPr>
                <w:rFonts w:ascii="標楷體" w:eastAsia="標楷體" w:hAnsi="標楷體" w:cs="新細明體"/>
                <w:b/>
                <w:bCs/>
                <w:kern w:val="0"/>
                <w:sz w:val="25"/>
                <w:szCs w:val="25"/>
              </w:rPr>
              <w:t>Global Mall｜與城市共生・幸福心生活</w:t>
            </w:r>
          </w:p>
          <w:p w14:paraId="2B46E090" w14:textId="1E9F487D" w:rsidR="00DA3872" w:rsidRPr="004556ED" w:rsidRDefault="00DA3872" w:rsidP="004556ED">
            <w:pPr>
              <w:pStyle w:val="a7"/>
              <w:widowControl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Global Mall為</w:t>
            </w:r>
            <w:r w:rsidR="004556ED" w:rsidRPr="004556E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冠德企業集團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旗下生活型商場品牌，自 2005 年成立以來，已布局全台 8 大據點，為全台軌道型商場據點最多的領導品牌。</w:t>
            </w:r>
          </w:p>
          <w:p w14:paraId="7D8A7547" w14:textId="5383A6A5" w:rsidR="00DA3872" w:rsidRPr="004556ED" w:rsidRDefault="00DA3872" w:rsidP="004556ED">
            <w:pPr>
              <w:pStyle w:val="a7"/>
              <w:widowControl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以「便利 × 體驗 × 情感連結」為核心，串聯實體商場、會員 APP、</w:t>
            </w:r>
            <w:proofErr w:type="spellStart"/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GMpay</w:t>
            </w:r>
            <w:proofErr w:type="spellEnd"/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與環球 Online，打造 OMO 全通路生活服務，提供一站式家庭購物與娛樂體驗。秉持 ESG 與永續經營理念，從綠色商場、低碳行動到社區共融，持續實踐幸福生活價值。</w:t>
            </w:r>
          </w:p>
          <w:p w14:paraId="67216C2A" w14:textId="46298307" w:rsidR="00174C24" w:rsidRPr="004556ED" w:rsidRDefault="00DA3872" w:rsidP="004556ED">
            <w:pPr>
              <w:pStyle w:val="a7"/>
              <w:widowControl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未來將持續推進南港台電</w:t>
            </w:r>
            <w:proofErr w:type="gramStart"/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都更案</w:t>
            </w:r>
            <w:proofErr w:type="gramEnd"/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、台北西區門戶、北部國家級行政園區、台中商辦複合開發及高雄</w:t>
            </w:r>
            <w:proofErr w:type="gramStart"/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都更案等</w:t>
            </w:r>
            <w:proofErr w:type="gramEnd"/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重大開發，隨著展店版圖快速擴大，不僅深化城市經營，也帶來更多元的職</w:t>
            </w:r>
            <w:proofErr w:type="gramStart"/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涯</w:t>
            </w:r>
            <w:proofErr w:type="gramEnd"/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發展與升遷機會，持續朝向全台幸福商場領導品牌邁進。</w:t>
            </w:r>
          </w:p>
        </w:tc>
      </w:tr>
      <w:tr w:rsidR="00174C24" w:rsidRPr="006054DC" w14:paraId="081A88A5" w14:textId="77777777" w:rsidTr="00CD1FAE">
        <w:trPr>
          <w:trHeight w:val="972"/>
          <w:jc w:val="center"/>
        </w:trPr>
        <w:tc>
          <w:tcPr>
            <w:tcW w:w="864" w:type="pct"/>
            <w:gridSpan w:val="2"/>
            <w:noWrap/>
            <w:vAlign w:val="center"/>
          </w:tcPr>
          <w:p w14:paraId="2294C42C" w14:textId="26EC0BC4" w:rsidR="00174C24" w:rsidRPr="006054DC" w:rsidRDefault="00C03EA5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(可</w:t>
            </w:r>
            <w:proofErr w:type="gramStart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複</w:t>
            </w:r>
            <w:proofErr w:type="gramEnd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填</w:t>
            </w:r>
            <w:r w:rsid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場域</w:t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)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40368F0C" w14:textId="4007CF7D" w:rsidR="00174C24" w:rsidRPr="006054DC" w:rsidRDefault="00DA3872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環球全台分店(新北中和、板橋車站、南港車站、桃園A8、林口A9、桃園A19、新左營車站、屏東市)</w:t>
            </w:r>
          </w:p>
        </w:tc>
      </w:tr>
      <w:tr w:rsidR="00CD1FAE" w:rsidRPr="006054DC" w14:paraId="7BC0F5FA" w14:textId="77777777" w:rsidTr="00CD1FAE">
        <w:trPr>
          <w:trHeight w:val="429"/>
          <w:jc w:val="center"/>
        </w:trPr>
        <w:tc>
          <w:tcPr>
            <w:tcW w:w="234" w:type="pct"/>
            <w:vMerge w:val="restart"/>
            <w:noWrap/>
            <w:vAlign w:val="center"/>
          </w:tcPr>
          <w:p w14:paraId="7CF8C7C7" w14:textId="4F709ABB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630" w:type="pct"/>
            <w:noWrap/>
            <w:vAlign w:val="center"/>
          </w:tcPr>
          <w:p w14:paraId="0C85B827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6" w:type="pct"/>
            <w:gridSpan w:val="3"/>
            <w:vAlign w:val="center"/>
          </w:tcPr>
          <w:p w14:paraId="79E25AC3" w14:textId="272B1473" w:rsidR="00CD1FAE" w:rsidRPr="00CD1FAE" w:rsidRDefault="00DA3872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謝玉麟</w:t>
            </w:r>
          </w:p>
        </w:tc>
      </w:tr>
      <w:tr w:rsidR="00CD1FAE" w:rsidRPr="006054DC" w14:paraId="66E31AE3" w14:textId="77777777" w:rsidTr="00CD1FAE">
        <w:trPr>
          <w:trHeight w:val="427"/>
          <w:jc w:val="center"/>
        </w:trPr>
        <w:tc>
          <w:tcPr>
            <w:tcW w:w="234" w:type="pct"/>
            <w:vMerge/>
            <w:noWrap/>
            <w:vAlign w:val="center"/>
          </w:tcPr>
          <w:p w14:paraId="00E05A1B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noWrap/>
            <w:vAlign w:val="center"/>
          </w:tcPr>
          <w:p w14:paraId="3DB29D14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6" w:type="pct"/>
            <w:gridSpan w:val="3"/>
            <w:vAlign w:val="center"/>
          </w:tcPr>
          <w:p w14:paraId="39ED7D0C" w14:textId="08739094" w:rsidR="00CD1FAE" w:rsidRPr="00CD1FAE" w:rsidRDefault="00DA3872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02-29692989分機37720</w:t>
            </w:r>
          </w:p>
        </w:tc>
      </w:tr>
      <w:tr w:rsidR="00CD1FAE" w:rsidRPr="006054DC" w14:paraId="121B8881" w14:textId="77777777" w:rsidTr="00CD1FAE">
        <w:trPr>
          <w:trHeight w:val="427"/>
          <w:jc w:val="center"/>
        </w:trPr>
        <w:tc>
          <w:tcPr>
            <w:tcW w:w="234" w:type="pct"/>
            <w:vMerge/>
            <w:noWrap/>
            <w:vAlign w:val="center"/>
          </w:tcPr>
          <w:p w14:paraId="318B607D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noWrap/>
            <w:vAlign w:val="center"/>
          </w:tcPr>
          <w:p w14:paraId="6955199E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6" w:type="pct"/>
            <w:gridSpan w:val="3"/>
            <w:vAlign w:val="center"/>
          </w:tcPr>
          <w:p w14:paraId="4B017613" w14:textId="2A1E5950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  <w:tr w:rsidR="00CD1FAE" w:rsidRPr="006054DC" w14:paraId="069AEF70" w14:textId="77777777" w:rsidTr="00CD1FAE">
        <w:trPr>
          <w:trHeight w:val="427"/>
          <w:jc w:val="center"/>
        </w:trPr>
        <w:tc>
          <w:tcPr>
            <w:tcW w:w="234" w:type="pct"/>
            <w:vMerge/>
            <w:tcBorders>
              <w:bottom w:val="thinThickSmallGap" w:sz="18" w:space="0" w:color="auto"/>
            </w:tcBorders>
            <w:noWrap/>
            <w:vAlign w:val="center"/>
          </w:tcPr>
          <w:p w14:paraId="4933BD9C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noWrap/>
            <w:vAlign w:val="center"/>
          </w:tcPr>
          <w:p w14:paraId="5B45CA44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6" w:type="pct"/>
            <w:gridSpan w:val="3"/>
            <w:tcBorders>
              <w:bottom w:val="thinThickSmallGap" w:sz="18" w:space="0" w:color="auto"/>
            </w:tcBorders>
            <w:vAlign w:val="center"/>
          </w:tcPr>
          <w:p w14:paraId="60FDE083" w14:textId="58FC2BF9" w:rsidR="00CD1FAE" w:rsidRPr="00CD1FAE" w:rsidRDefault="00DA3872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DA3872">
              <w:rPr>
                <w:rFonts w:ascii="標楷體" w:eastAsia="標楷體" w:hAnsi="標楷體" w:cs="新細明體"/>
                <w:kern w:val="0"/>
                <w:szCs w:val="20"/>
              </w:rPr>
              <w:t>yulin_hsieh@twglobalmall.com</w:t>
            </w:r>
          </w:p>
        </w:tc>
      </w:tr>
    </w:tbl>
    <w:p w14:paraId="65DE0E86" w14:textId="77777777" w:rsidR="00122D99" w:rsidRDefault="00122D99">
      <w:r>
        <w:br w:type="page"/>
      </w:r>
    </w:p>
    <w:tbl>
      <w:tblPr>
        <w:tblpPr w:leftFromText="180" w:rightFromText="180" w:tblpY="555"/>
        <w:tblW w:w="5153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8104"/>
      </w:tblGrid>
      <w:tr w:rsidR="005020EB" w:rsidRPr="006054DC" w14:paraId="1E86074C" w14:textId="77777777" w:rsidTr="00C03EA5">
        <w:trPr>
          <w:trHeight w:val="634"/>
        </w:trPr>
        <w:tc>
          <w:tcPr>
            <w:tcW w:w="5000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noWrap/>
            <w:vAlign w:val="center"/>
          </w:tcPr>
          <w:p w14:paraId="70F5BDFA" w14:textId="48978C68" w:rsidR="005020EB" w:rsidRPr="006054DC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1.</w:t>
            </w:r>
            <w:r w:rsid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實習職缺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A3548A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名</w:t>
            </w:r>
          </w:p>
        </w:tc>
      </w:tr>
      <w:tr w:rsidR="006C7799" w:rsidRPr="006054DC" w14:paraId="26422215" w14:textId="77777777" w:rsidTr="00C03EA5">
        <w:trPr>
          <w:trHeight w:val="49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436E" w14:textId="5DA1E89A" w:rsidR="006C7799" w:rsidRPr="006054DC" w:rsidRDefault="00122D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</w:t>
            </w:r>
            <w:r w:rsidR="006C779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6CE19C9D" w14:textId="373184BB" w:rsidR="006C7799" w:rsidRPr="00A3548A" w:rsidRDefault="00260AD3" w:rsidP="00260A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A3548A">
              <w:rPr>
                <w:rFonts w:ascii="標楷體" w:eastAsia="標楷體" w:hAnsi="標楷體" w:cs="新細明體" w:hint="eastAsia"/>
                <w:kern w:val="0"/>
              </w:rPr>
              <w:t xml:space="preserve">新北中和：圖書/文具部門實習生(TSUTAYA BOOKSTORE </w:t>
            </w:r>
            <w:proofErr w:type="gramStart"/>
            <w:r w:rsidRPr="00A3548A">
              <w:rPr>
                <w:rFonts w:ascii="標楷體" w:eastAsia="標楷體" w:hAnsi="標楷體" w:cs="新細明體" w:hint="eastAsia"/>
                <w:kern w:val="0"/>
              </w:rPr>
              <w:t>蔦</w:t>
            </w:r>
            <w:proofErr w:type="gramEnd"/>
            <w:r w:rsidRPr="00A3548A">
              <w:rPr>
                <w:rFonts w:ascii="標楷體" w:eastAsia="標楷體" w:hAnsi="標楷體" w:cs="新細明體" w:hint="eastAsia"/>
                <w:kern w:val="0"/>
              </w:rPr>
              <w:t>屋書店)</w:t>
            </w:r>
          </w:p>
        </w:tc>
      </w:tr>
      <w:tr w:rsidR="006C7799" w:rsidRPr="006054DC" w14:paraId="008405A5" w14:textId="77777777" w:rsidTr="00C03EA5">
        <w:trPr>
          <w:trHeight w:val="62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F924" w14:textId="1CDA0F12" w:rsidR="006C7799" w:rsidRPr="006054DC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55D5A767" w14:textId="2D64E823" w:rsidR="006C7799" w:rsidRPr="00A3548A" w:rsidRDefault="004556ED" w:rsidP="00260A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t>賣場整理、環境維護、商品管理與陳列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t>顧客服務、櫃檯收銀及基本帳務處理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t>協助書籍、文具及生活商品銷售與介紹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t>關注書籍、電影、文具及生活風格相關資訊，提供顧客適切商品建議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t>配合門市營運及主管交辦事項</w:t>
            </w:r>
          </w:p>
        </w:tc>
      </w:tr>
      <w:tr w:rsidR="006C7799" w:rsidRPr="006054DC" w14:paraId="16EF1C83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F0C4" w14:textId="2442AE0D" w:rsidR="006C7799" w:rsidRPr="006054DC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67ADF078" w14:textId="02D5BF9B" w:rsidR="006C7799" w:rsidRPr="00A3548A" w:rsidRDefault="00260AD3" w:rsidP="00260A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A3548A">
              <w:rPr>
                <w:rFonts w:ascii="標楷體" w:eastAsia="標楷體" w:hAnsi="標楷體" w:cs="新細明體"/>
                <w:kern w:val="0"/>
              </w:rPr>
              <w:t>來自日本的 TSUTAYA BOOKSTORE，以書籍為核心，結合文具、</w:t>
            </w:r>
            <w:proofErr w:type="gramStart"/>
            <w:r w:rsidRPr="00A3548A">
              <w:rPr>
                <w:rFonts w:ascii="標楷體" w:eastAsia="標楷體" w:hAnsi="標楷體" w:cs="新細明體"/>
                <w:kern w:val="0"/>
              </w:rPr>
              <w:t>選物與</w:t>
            </w:r>
            <w:proofErr w:type="gramEnd"/>
            <w:r w:rsidRPr="00A3548A">
              <w:rPr>
                <w:rFonts w:ascii="標楷體" w:eastAsia="標楷體" w:hAnsi="標楷體" w:cs="新細明體"/>
                <w:kern w:val="0"/>
              </w:rPr>
              <w:t>生活風格，打造讓人想停留的閱讀空間，讓閱讀成為日常生活的一部分</w:t>
            </w:r>
            <w:r w:rsidRPr="00A3548A">
              <w:rPr>
                <w:rFonts w:ascii="標楷體" w:eastAsia="標楷體" w:hAnsi="標楷體" w:cs="新細明體"/>
                <w:kern w:val="0"/>
              </w:rPr>
              <w:br/>
              <w:t>歡迎喜愛書籍、文具與</w:t>
            </w:r>
            <w:proofErr w:type="gramStart"/>
            <w:r w:rsidRPr="00A3548A">
              <w:rPr>
                <w:rFonts w:ascii="標楷體" w:eastAsia="標楷體" w:hAnsi="標楷體" w:cs="新細明體"/>
                <w:kern w:val="0"/>
              </w:rPr>
              <w:t>生活選物</w:t>
            </w:r>
            <w:proofErr w:type="gramEnd"/>
            <w:r w:rsidRPr="00A3548A">
              <w:rPr>
                <w:rFonts w:ascii="標楷體" w:eastAsia="標楷體" w:hAnsi="標楷體" w:cs="新細明體"/>
                <w:kern w:val="0"/>
              </w:rPr>
              <w:t>，想累積實體零售與服務經驗的你加入！</w:t>
            </w:r>
          </w:p>
        </w:tc>
      </w:tr>
      <w:tr w:rsidR="006C7799" w:rsidRPr="006054DC" w14:paraId="036FECE2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F35509F" w14:textId="20AF0FB0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  <w:r w:rsidR="00C03E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及待遇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CC661E0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51A58E4A" w14:textId="544DB9F1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元　</w:t>
            </w:r>
            <w:r w:rsidR="00DA3872">
              <w:rPr>
                <w:rFonts w:ascii="標楷體" w:eastAsia="標楷體" w:hAnsi="標楷體" w:hint="eastAsia"/>
              </w:rPr>
              <w:t>■</w:t>
            </w:r>
            <w:r w:rsidR="00C03EA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薪：</w:t>
            </w:r>
            <w:r w:rsidR="00DA3872">
              <w:rPr>
                <w:rFonts w:ascii="標楷體" w:eastAsia="標楷體" w:hint="eastAsia"/>
              </w:rPr>
              <w:t>30000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57508466" w14:textId="4C64C9DC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實習方式：□暑假  　□學期    □學年</w:t>
            </w:r>
          </w:p>
          <w:p w14:paraId="2B62AC12" w14:textId="46F41CE3" w:rsidR="006C7799" w:rsidRPr="005020EB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、健保：□勞保  　□健保    □勞退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CC6151" w:rsidRPr="006054DC" w14:paraId="1DFD3039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8D4FD0F" w14:textId="0400D0C8" w:rsidR="00CC6151" w:rsidRPr="005020EB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.</w:t>
            </w:r>
            <w:r w:rsidR="00260AD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實習職缺  </w:t>
            </w:r>
            <w:r w:rsidR="00260AD3"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 w:rsidR="00260AD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A3548A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3</w:t>
            </w:r>
            <w:r w:rsidR="00260AD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</w:t>
            </w:r>
          </w:p>
        </w:tc>
      </w:tr>
      <w:tr w:rsidR="006C7799" w:rsidRPr="006054DC" w14:paraId="2DFFF7C4" w14:textId="77777777" w:rsidTr="004556ED">
        <w:trPr>
          <w:trHeight w:val="744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42F9" w14:textId="6ECB2B9A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A6D4BC0" w14:textId="0F773B19" w:rsidR="006C7799" w:rsidRPr="00A3548A" w:rsidRDefault="00260AD3" w:rsidP="00260A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A3548A">
              <w:rPr>
                <w:rFonts w:ascii="標楷體" w:eastAsia="標楷體" w:hAnsi="標楷體" w:cs="新細明體"/>
                <w:kern w:val="0"/>
              </w:rPr>
              <w:t xml:space="preserve">新北中和：餐飲部門實習生(TSUTAYA BOOKSTORE </w:t>
            </w:r>
            <w:proofErr w:type="gramStart"/>
            <w:r w:rsidRPr="00A3548A">
              <w:rPr>
                <w:rFonts w:ascii="標楷體" w:eastAsia="標楷體" w:hAnsi="標楷體" w:cs="新細明體"/>
                <w:kern w:val="0"/>
              </w:rPr>
              <w:t>蔦</w:t>
            </w:r>
            <w:proofErr w:type="gramEnd"/>
            <w:r w:rsidRPr="00A3548A">
              <w:rPr>
                <w:rFonts w:ascii="標楷體" w:eastAsia="標楷體" w:hAnsi="標楷體" w:cs="新細明體"/>
                <w:kern w:val="0"/>
              </w:rPr>
              <w:t>屋書店)</w:t>
            </w:r>
          </w:p>
        </w:tc>
      </w:tr>
      <w:tr w:rsidR="006C7799" w:rsidRPr="006054DC" w14:paraId="07D1260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65DF" w14:textId="1FCDA2E1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3BF2A92" w14:textId="2C4023DD" w:rsidR="006C7799" w:rsidRPr="00A3548A" w:rsidRDefault="004556ED" w:rsidP="00260A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t>顧客接待、帶位、餐點介紹、點餐、送餐、收餐及結帳服務。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t>飲品製作、簡易餐點備製與出餐作業。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t>食材準備、依標準作業進行擺盤與餐點製作。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t>維持店內環境、工作區域及設備清潔。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="00260AD3" w:rsidRPr="00A3548A">
              <w:rPr>
                <w:rFonts w:ascii="標楷體" w:eastAsia="標楷體" w:hAnsi="標楷體" w:cs="新細明體"/>
                <w:kern w:val="0"/>
              </w:rPr>
              <w:t>協助食材管理及主管交辦事項。</w:t>
            </w:r>
          </w:p>
        </w:tc>
      </w:tr>
      <w:tr w:rsidR="006C7799" w:rsidRPr="006054DC" w14:paraId="5247C18C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9D5D" w14:textId="1ADC734F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CA71E72" w14:textId="2EB68617" w:rsidR="006C7799" w:rsidRPr="00A3548A" w:rsidRDefault="00260AD3" w:rsidP="00260A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A3548A">
              <w:rPr>
                <w:rFonts w:ascii="標楷體" w:eastAsia="標楷體" w:hAnsi="標楷體" w:cs="新細明體"/>
                <w:kern w:val="0"/>
              </w:rPr>
              <w:t>擁有「絕美書店」美譽的日本 TSUTAYA BOOKSTORE，以 BOOK &amp; CAFÉ 的生活風格，打造舒適自在的閱讀與用餐空間，讓顧客在書香中享受咖啡與美食</w:t>
            </w:r>
            <w:r w:rsidRPr="00A3548A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3548A">
              <w:rPr>
                <w:rFonts w:ascii="標楷體" w:eastAsia="標楷體" w:hAnsi="標楷體" w:cs="新細明體"/>
                <w:kern w:val="0"/>
              </w:rPr>
              <w:t>歡迎喜愛餐飲服務、具服務熱忱的您加入！</w:t>
            </w:r>
          </w:p>
        </w:tc>
      </w:tr>
      <w:tr w:rsidR="006C7799" w:rsidRPr="006054DC" w14:paraId="593CF6C7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4B7E3AD4" w14:textId="0C7FFA27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12D417C6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6DA0B47C" w14:textId="47B24523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元　</w:t>
            </w:r>
            <w:r w:rsidR="00260AD3">
              <w:rPr>
                <w:rFonts w:ascii="標楷體" w:eastAsia="標楷體" w:hAnsi="標楷體" w:hint="eastAsia"/>
              </w:rPr>
              <w:t>■</w:t>
            </w:r>
            <w:r w:rsidR="00260AD3">
              <w:rPr>
                <w:rFonts w:ascii="標楷體" w:eastAsia="標楷體" w:hint="eastAsia"/>
              </w:rPr>
              <w:t>月薪：30000元</w:t>
            </w:r>
            <w:r>
              <w:rPr>
                <w:rFonts w:ascii="標楷體" w:eastAsia="標楷體" w:hint="eastAsia"/>
              </w:rPr>
              <w:t xml:space="preserve">　□工作津貼　□其他</w:t>
            </w:r>
          </w:p>
          <w:p w14:paraId="4938E3AB" w14:textId="61D2364A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實習方式：□暑假  　□學期    □學年</w:t>
            </w:r>
          </w:p>
          <w:p w14:paraId="44A3C157" w14:textId="2683033F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、健保：□勞保  　□健保    □勞退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6C7799" w:rsidRPr="006054DC" w14:paraId="52981897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D48FAA" w14:textId="0DDBBB34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3.實習職缺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4556E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</w:t>
            </w:r>
          </w:p>
        </w:tc>
      </w:tr>
      <w:tr w:rsidR="006C7799" w:rsidRPr="006054DC" w14:paraId="4EA8A4A2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F07B" w14:textId="6127C49F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C6B6258" w14:textId="22599635" w:rsidR="006C7799" w:rsidRDefault="00A3548A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3548A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全台分店：營業管理實習生(Global Mall)</w:t>
            </w:r>
          </w:p>
        </w:tc>
      </w:tr>
      <w:tr w:rsidR="006C7799" w:rsidRPr="006054DC" w14:paraId="0C42C14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8FD5" w14:textId="12E42D5B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1F3AD0E" w14:textId="648EE105" w:rsidR="006C7799" w:rsidRDefault="00A3548A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3548A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Pr="00A3548A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商場營運管理：觀察顧客、商品陳列與品牌動態，提升購物體驗</w:t>
            </w:r>
            <w:r w:rsidRPr="00A3548A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A3548A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Pr="00A3548A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活動與品牌落地：協助企劃與執行促銷活動、展覽與社群經營</w:t>
            </w:r>
            <w:r w:rsidRPr="00A3548A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A3548A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Pr="00A3548A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營運數據分析：整理與分析門市、會員數據，提出改善建議</w:t>
            </w:r>
            <w:r w:rsidRPr="00A3548A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A3548A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lastRenderedPageBreak/>
              <w:t>✔</w:t>
            </w:r>
            <w:r w:rsidRPr="00A3548A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品牌開發與招商支援：市場調查、品牌開發與招商協作</w:t>
            </w:r>
            <w:r w:rsidRPr="00A3548A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A3548A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Pr="00A3548A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跨部門協作：參與專案與新展店活動，累積管理與協作能力</w:t>
            </w:r>
          </w:p>
        </w:tc>
      </w:tr>
      <w:tr w:rsidR="006C7799" w:rsidRPr="006054DC" w14:paraId="1C02A1BD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27B7" w14:textId="3EF24070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1AECB4A" w14:textId="77777777" w:rsidR="006C7799" w:rsidRDefault="004556ED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t>⭐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一份能邊逛街、邊學營業管理的實習工作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  <w:t>加入 Global Mall，你的實習不坐辦公室，而是在商場第一線。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  <w:t>每天接觸品牌、活動與顧客，把每天看到的流行與動態，轉化為專業能力與實戰經驗。</w:t>
            </w:r>
          </w:p>
          <w:p w14:paraId="4CA97537" w14:textId="2CB119E9" w:rsidR="004556ED" w:rsidRDefault="004556ED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t>⭐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實習亮點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廣泛接觸不同品牌，累積門市、電商、社群與直播經驗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線上線下整合培訓，表現優異可參與跨店或新展店專案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成果清楚可見，實戰經驗直接轉化為職涯養分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✔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表現優秀，畢業後還有轉正機會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t>⭐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適合這樣的你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  <w:t>對百貨零售與流行趨勢有興趣、喜歡與人互動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  <w:t>創意、想法豐富，想在實習期間累積可看見的成就</w:t>
            </w:r>
          </w:p>
        </w:tc>
      </w:tr>
      <w:tr w:rsidR="006C7799" w:rsidRPr="006054DC" w14:paraId="6C3575E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A7A91E2" w14:textId="24AC5C26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56286FED" w14:textId="77777777" w:rsidR="00C03EA5" w:rsidRDefault="00C03EA5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685AA94B" w14:textId="050E08AA" w:rsidR="00C03EA5" w:rsidRDefault="00C03EA5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元　</w:t>
            </w:r>
            <w:r w:rsidR="00260AD3">
              <w:rPr>
                <w:rFonts w:ascii="標楷體" w:eastAsia="標楷體" w:hAnsi="標楷體" w:hint="eastAsia"/>
              </w:rPr>
              <w:t>■</w:t>
            </w:r>
            <w:r w:rsidR="00260AD3">
              <w:rPr>
                <w:rFonts w:ascii="標楷體" w:eastAsia="標楷體" w:hint="eastAsia"/>
              </w:rPr>
              <w:t>月薪：30000元</w:t>
            </w:r>
            <w:r>
              <w:rPr>
                <w:rFonts w:ascii="標楷體" w:eastAsia="標楷體" w:hint="eastAsia"/>
              </w:rPr>
              <w:t xml:space="preserve">　□工作津貼　□其他</w:t>
            </w:r>
          </w:p>
          <w:p w14:paraId="791D860C" w14:textId="2198514F" w:rsidR="00C03EA5" w:rsidRDefault="00C03EA5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實習方式：□暑假  　□學期    □學年</w:t>
            </w:r>
          </w:p>
          <w:p w14:paraId="3B3B4792" w14:textId="7CAC7876" w:rsidR="006C7799" w:rsidRDefault="00C03EA5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、健保：□勞保  　□健保    □勞退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4556ED" w14:paraId="4D787A3C" w14:textId="77777777" w:rsidTr="00595CBD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C456675" w14:textId="1BA1C327" w:rsidR="004556ED" w:rsidRDefault="004556ED" w:rsidP="004556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4.實習職缺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3名</w:t>
            </w:r>
          </w:p>
        </w:tc>
      </w:tr>
      <w:tr w:rsidR="004556ED" w14:paraId="5D2D8815" w14:textId="77777777" w:rsidTr="00595CBD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2092" w14:textId="77777777" w:rsidR="004556ED" w:rsidRPr="005020EB" w:rsidRDefault="004556ED" w:rsidP="004556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A4C5388" w14:textId="5841C1FF" w:rsidR="004556ED" w:rsidRDefault="004556ED" w:rsidP="004556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全台分店：行銷企劃實習生(Global Mall)</w:t>
            </w:r>
          </w:p>
        </w:tc>
      </w:tr>
      <w:tr w:rsidR="004556ED" w14:paraId="0C48953B" w14:textId="77777777" w:rsidTr="00595CBD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7B40" w14:textId="77777777" w:rsidR="004556ED" w:rsidRPr="005020EB" w:rsidRDefault="004556ED" w:rsidP="004556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0E71620" w14:textId="7B6A5757" w:rsidR="004556ED" w:rsidRDefault="004556ED" w:rsidP="004556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 xml:space="preserve">✔ </w:t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行銷企劃撰寫與活動執行</w:t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br/>
              <w:t xml:space="preserve">✔ </w:t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社群與線上平台經營</w:t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br/>
              <w:t xml:space="preserve">✔ </w:t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商圈、顧客與市場分析</w:t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br/>
              <w:t xml:space="preserve">✔ </w:t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廣告內容規劃與媒體選定</w:t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br/>
              <w:t xml:space="preserve">✔ </w:t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異業合作與對外公關支援</w:t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br/>
              <w:t xml:space="preserve">✔ </w:t>
            </w:r>
            <w:r w:rsidRPr="004556ED">
              <w:rPr>
                <w:rFonts w:ascii="Segoe UI Symbol" w:eastAsia="標楷體" w:hAnsi="Segoe UI Symbol" w:cs="Segoe UI Symbol"/>
                <w:kern w:val="0"/>
                <w:sz w:val="25"/>
                <w:szCs w:val="25"/>
              </w:rPr>
              <w:t>主管交辦事項</w:t>
            </w:r>
          </w:p>
        </w:tc>
      </w:tr>
      <w:tr w:rsidR="004556ED" w14:paraId="4866CBBE" w14:textId="77777777" w:rsidTr="00595CBD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1B679" w14:textId="77777777" w:rsidR="004556ED" w:rsidRPr="005020EB" w:rsidRDefault="004556ED" w:rsidP="004556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FBEDE66" w14:textId="459FF34C" w:rsidR="004556ED" w:rsidRDefault="004556ED" w:rsidP="004556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t xml:space="preserve">⭐ </w:t>
            </w:r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t>讓你的創意，照亮全台商場</w:t>
            </w:r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br/>
            </w:r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t>加入</w:t>
            </w:r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t xml:space="preserve"> Global Mall </w:t>
            </w:r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t>行銷企劃實習生，你的點子不只是想法，而是能落地、被看見、被感受到的行動力。從檔期活動、展覽到社群與媒體，每</w:t>
            </w:r>
            <w:proofErr w:type="gramStart"/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t>個</w:t>
            </w:r>
            <w:proofErr w:type="gramEnd"/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t>企劃都能帶來真實影響，讓你累積實戰經驗，寫進作品集與履歷。</w:t>
            </w:r>
            <w:r w:rsidRPr="004556ED">
              <w:rPr>
                <w:rFonts w:ascii="Segoe UI Emoji" w:eastAsia="標楷體" w:hAnsi="Segoe UI Emoji" w:cs="Segoe UI Emoji"/>
                <w:kern w:val="0"/>
                <w:sz w:val="25"/>
                <w:szCs w:val="25"/>
              </w:rPr>
              <w:br/>
              <w:t>⭐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適合這樣的你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  <w:t>對百貨零售與流行趨勢有興趣、喜歡與人互動</w:t>
            </w:r>
            <w:r w:rsidRPr="004556ED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  <w:t>創意、想法豐富，想在實習期間累積可看見的成就</w:t>
            </w:r>
          </w:p>
        </w:tc>
      </w:tr>
      <w:tr w:rsidR="004556ED" w14:paraId="61243C7A" w14:textId="77777777" w:rsidTr="00595CBD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AA305F3" w14:textId="77777777" w:rsidR="004556ED" w:rsidRPr="005020EB" w:rsidRDefault="004556ED" w:rsidP="004556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4B281185" w14:textId="77777777" w:rsidR="004556ED" w:rsidRDefault="004556ED" w:rsidP="004556ED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5B34F7C7" w14:textId="77777777" w:rsidR="004556ED" w:rsidRDefault="004556ED" w:rsidP="004556ED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元　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月薪：30000元　□工作津貼　□其他</w:t>
            </w:r>
          </w:p>
          <w:p w14:paraId="1A126CAE" w14:textId="77777777" w:rsidR="004556ED" w:rsidRDefault="004556ED" w:rsidP="004556ED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實習方式：□暑假  　□學期    □學年</w:t>
            </w:r>
          </w:p>
          <w:p w14:paraId="4FE00B74" w14:textId="77777777" w:rsidR="004556ED" w:rsidRDefault="004556ED" w:rsidP="004556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、健保：□勞保  　□健保    □勞退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4556ED" w:rsidRPr="006054DC" w14:paraId="07DCCA31" w14:textId="77777777" w:rsidTr="00C03EA5">
        <w:trPr>
          <w:trHeight w:val="290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noWrap/>
            <w:vAlign w:val="center"/>
          </w:tcPr>
          <w:p w14:paraId="37A9CAFB" w14:textId="609770C2" w:rsidR="004556ED" w:rsidRPr="004556ED" w:rsidRDefault="004556ED" w:rsidP="00C03E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174C24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footerReference w:type="default" r:id="rId8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A85F" w14:textId="77777777" w:rsidR="006C21E5" w:rsidRDefault="006C21E5" w:rsidP="00174C24">
      <w:r>
        <w:separator/>
      </w:r>
    </w:p>
  </w:endnote>
  <w:endnote w:type="continuationSeparator" w:id="0">
    <w:p w14:paraId="5B97BD1A" w14:textId="77777777" w:rsidR="006C21E5" w:rsidRDefault="006C21E5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DC70" w14:textId="77777777" w:rsidR="006C21E5" w:rsidRDefault="006C21E5" w:rsidP="00174C24">
      <w:r>
        <w:separator/>
      </w:r>
    </w:p>
  </w:footnote>
  <w:footnote w:type="continuationSeparator" w:id="0">
    <w:p w14:paraId="113FA922" w14:textId="77777777" w:rsidR="006C21E5" w:rsidRDefault="006C21E5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005A0"/>
    <w:multiLevelType w:val="hybridMultilevel"/>
    <w:tmpl w:val="DE5AAB0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9A2802"/>
    <w:multiLevelType w:val="hybridMultilevel"/>
    <w:tmpl w:val="099A9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254DB2"/>
    <w:multiLevelType w:val="hybridMultilevel"/>
    <w:tmpl w:val="BD944F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40084319">
    <w:abstractNumId w:val="2"/>
  </w:num>
  <w:num w:numId="2" w16cid:durableId="40062517">
    <w:abstractNumId w:val="5"/>
  </w:num>
  <w:num w:numId="3" w16cid:durableId="1267495646">
    <w:abstractNumId w:val="4"/>
  </w:num>
  <w:num w:numId="4" w16cid:durableId="108277050">
    <w:abstractNumId w:val="1"/>
  </w:num>
  <w:num w:numId="5" w16cid:durableId="246577087">
    <w:abstractNumId w:val="0"/>
  </w:num>
  <w:num w:numId="6" w16cid:durableId="1293748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4"/>
    <w:rsid w:val="00122D99"/>
    <w:rsid w:val="0015398B"/>
    <w:rsid w:val="00174C24"/>
    <w:rsid w:val="001F1029"/>
    <w:rsid w:val="00260AD3"/>
    <w:rsid w:val="003B12DA"/>
    <w:rsid w:val="003E3648"/>
    <w:rsid w:val="004556ED"/>
    <w:rsid w:val="0047571B"/>
    <w:rsid w:val="0048085B"/>
    <w:rsid w:val="005020EB"/>
    <w:rsid w:val="00540202"/>
    <w:rsid w:val="00596DCF"/>
    <w:rsid w:val="005F391E"/>
    <w:rsid w:val="006C21E5"/>
    <w:rsid w:val="006C7799"/>
    <w:rsid w:val="00790462"/>
    <w:rsid w:val="009C5ECE"/>
    <w:rsid w:val="00A3548A"/>
    <w:rsid w:val="00A67225"/>
    <w:rsid w:val="00A83CB2"/>
    <w:rsid w:val="00AB44EC"/>
    <w:rsid w:val="00B54BF2"/>
    <w:rsid w:val="00B65300"/>
    <w:rsid w:val="00C03EA5"/>
    <w:rsid w:val="00CC6151"/>
    <w:rsid w:val="00CD1FAE"/>
    <w:rsid w:val="00DA3872"/>
    <w:rsid w:val="00DA619A"/>
    <w:rsid w:val="00E05269"/>
    <w:rsid w:val="00F639AC"/>
    <w:rsid w:val="00F70371"/>
    <w:rsid w:val="00F81D00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  <w:style w:type="character" w:styleId="a8">
    <w:name w:val="Hyperlink"/>
    <w:basedOn w:val="a0"/>
    <w:uiPriority w:val="99"/>
    <w:unhideWhenUsed/>
    <w:rsid w:val="00DA387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A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BD5F-CA84-4746-8B2C-6E841374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1244</Words>
  <Characters>1369</Characters>
  <Application>Microsoft Office Word</Application>
  <DocSecurity>0</DocSecurity>
  <Lines>91</Lines>
  <Paragraphs>100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謝玉麟 Yulin Hsieh</cp:lastModifiedBy>
  <cp:revision>9</cp:revision>
  <dcterms:created xsi:type="dcterms:W3CDTF">2026-04-09T02:05:00Z</dcterms:created>
  <dcterms:modified xsi:type="dcterms:W3CDTF">2026-04-09T03:13:00Z</dcterms:modified>
</cp:coreProperties>
</file>